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24"/>
        <w:gridCol w:w="2236"/>
        <w:gridCol w:w="4590"/>
      </w:tblGrid>
      <w:tr w:rsidR="006D1857" w14:paraId="3FFB7F75" w14:textId="77777777" w:rsidTr="006D1857">
        <w:tc>
          <w:tcPr>
            <w:tcW w:w="3116" w:type="dxa"/>
          </w:tcPr>
          <w:p w14:paraId="18F868B5" w14:textId="346FBC9C" w:rsidR="006D1857" w:rsidRDefault="006D1857">
            <w:r>
              <w:t xml:space="preserve">National sovereignty </w:t>
            </w:r>
          </w:p>
        </w:tc>
        <w:tc>
          <w:tcPr>
            <w:tcW w:w="3117" w:type="dxa"/>
          </w:tcPr>
          <w:p w14:paraId="0CD5AF9D" w14:textId="25863714" w:rsidR="006D1857" w:rsidRDefault="006D1857" w:rsidP="006D1857">
            <w:pPr>
              <w:jc w:val="center"/>
            </w:pPr>
            <w:r>
              <w:t>vs.</w:t>
            </w:r>
          </w:p>
        </w:tc>
        <w:tc>
          <w:tcPr>
            <w:tcW w:w="3117" w:type="dxa"/>
          </w:tcPr>
          <w:p w14:paraId="7CBED4ED" w14:textId="74E445DA" w:rsidR="006D1857" w:rsidRDefault="006D1857">
            <w:proofErr w:type="spellStart"/>
            <w:r>
              <w:t>Borderlessness</w:t>
            </w:r>
            <w:proofErr w:type="spellEnd"/>
          </w:p>
        </w:tc>
      </w:tr>
      <w:tr w:rsidR="006D1857" w14:paraId="6DCE9B38" w14:textId="77777777" w:rsidTr="006D1857">
        <w:tc>
          <w:tcPr>
            <w:tcW w:w="3116" w:type="dxa"/>
          </w:tcPr>
          <w:p w14:paraId="2E5592FB" w14:textId="0234F895" w:rsidR="006D1857" w:rsidRDefault="006D1857">
            <w:r>
              <w:t>States’ rights</w:t>
            </w:r>
          </w:p>
        </w:tc>
        <w:tc>
          <w:tcPr>
            <w:tcW w:w="3117" w:type="dxa"/>
          </w:tcPr>
          <w:p w14:paraId="23F47B1B" w14:textId="28FBBF20" w:rsidR="006D1857" w:rsidRDefault="006D1857" w:rsidP="006D1857">
            <w:pPr>
              <w:jc w:val="center"/>
            </w:pPr>
            <w:r>
              <w:t>vs.</w:t>
            </w:r>
          </w:p>
        </w:tc>
        <w:tc>
          <w:tcPr>
            <w:tcW w:w="3117" w:type="dxa"/>
          </w:tcPr>
          <w:p w14:paraId="75237F11" w14:textId="5C4F1079" w:rsidR="006D1857" w:rsidRDefault="006D1857">
            <w:r>
              <w:t>Federal fiat</w:t>
            </w:r>
          </w:p>
        </w:tc>
      </w:tr>
      <w:tr w:rsidR="006D1857" w14:paraId="1A859F86" w14:textId="77777777" w:rsidTr="006D1857">
        <w:tc>
          <w:tcPr>
            <w:tcW w:w="3116" w:type="dxa"/>
          </w:tcPr>
          <w:p w14:paraId="2A25B0B3" w14:textId="60CC689A" w:rsidR="006D1857" w:rsidRDefault="006D1857">
            <w:r>
              <w:t>Law &amp; order</w:t>
            </w:r>
          </w:p>
        </w:tc>
        <w:tc>
          <w:tcPr>
            <w:tcW w:w="3117" w:type="dxa"/>
          </w:tcPr>
          <w:p w14:paraId="02F89886" w14:textId="5CE005B1" w:rsidR="006D1857" w:rsidRDefault="006D1857" w:rsidP="006D1857">
            <w:pPr>
              <w:jc w:val="center"/>
            </w:pPr>
            <w:r>
              <w:t>vs.</w:t>
            </w:r>
          </w:p>
        </w:tc>
        <w:tc>
          <w:tcPr>
            <w:tcW w:w="3117" w:type="dxa"/>
          </w:tcPr>
          <w:p w14:paraId="160009D3" w14:textId="35E6CBC0" w:rsidR="006D1857" w:rsidRDefault="006D1857">
            <w:r>
              <w:t>Melee/lawlessness/no prosecution of crime</w:t>
            </w:r>
          </w:p>
        </w:tc>
      </w:tr>
      <w:tr w:rsidR="006D1857" w14:paraId="6EB55F4A" w14:textId="77777777" w:rsidTr="006D1857">
        <w:tc>
          <w:tcPr>
            <w:tcW w:w="3116" w:type="dxa"/>
          </w:tcPr>
          <w:p w14:paraId="1345A72F" w14:textId="1EF9EB6B" w:rsidR="006D1857" w:rsidRDefault="006D1857">
            <w:r>
              <w:t>Protection of life &amp; property</w:t>
            </w:r>
          </w:p>
        </w:tc>
        <w:tc>
          <w:tcPr>
            <w:tcW w:w="3117" w:type="dxa"/>
          </w:tcPr>
          <w:p w14:paraId="722B5ED5" w14:textId="194733B1" w:rsidR="006D1857" w:rsidRDefault="006D1857" w:rsidP="006D1857">
            <w:pPr>
              <w:jc w:val="center"/>
            </w:pPr>
            <w:r>
              <w:t>vs.</w:t>
            </w:r>
          </w:p>
        </w:tc>
        <w:tc>
          <w:tcPr>
            <w:tcW w:w="3117" w:type="dxa"/>
          </w:tcPr>
          <w:p w14:paraId="04E20A64" w14:textId="43B0129F" w:rsidR="006D1857" w:rsidRDefault="006D1857">
            <w:r>
              <w:t>Eradication of private property rights</w:t>
            </w:r>
          </w:p>
        </w:tc>
      </w:tr>
      <w:tr w:rsidR="006D1857" w14:paraId="101D684D" w14:textId="77777777" w:rsidTr="006D1857">
        <w:tc>
          <w:tcPr>
            <w:tcW w:w="3116" w:type="dxa"/>
          </w:tcPr>
          <w:p w14:paraId="3F15863B" w14:textId="7CE2E034" w:rsidR="006D1857" w:rsidRDefault="006D1857">
            <w:r>
              <w:t>Traditional Western biblical family values</w:t>
            </w:r>
          </w:p>
        </w:tc>
        <w:tc>
          <w:tcPr>
            <w:tcW w:w="3117" w:type="dxa"/>
          </w:tcPr>
          <w:p w14:paraId="37CB51F0" w14:textId="0ABBA56A" w:rsidR="006D1857" w:rsidRDefault="006D1857" w:rsidP="006D1857">
            <w:pPr>
              <w:jc w:val="center"/>
            </w:pPr>
            <w:r>
              <w:t>vs.</w:t>
            </w:r>
          </w:p>
        </w:tc>
        <w:tc>
          <w:tcPr>
            <w:tcW w:w="3117" w:type="dxa"/>
          </w:tcPr>
          <w:p w14:paraId="0E132920" w14:textId="588BFA83" w:rsidR="006D1857" w:rsidRDefault="006D1857">
            <w:r>
              <w:t>Secularism/nihilism/postmodernism/identity politics/victim status ‘group think’</w:t>
            </w:r>
          </w:p>
        </w:tc>
      </w:tr>
    </w:tbl>
    <w:p w14:paraId="79EAC48B" w14:textId="77777777" w:rsidR="00EC0DDD" w:rsidRDefault="00EC0DDD"/>
    <w:sectPr w:rsidR="00EC0D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857"/>
    <w:rsid w:val="0043355C"/>
    <w:rsid w:val="006D1857"/>
    <w:rsid w:val="00EC0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886160"/>
  <w15:chartTrackingRefBased/>
  <w15:docId w15:val="{466FEECD-2F25-AE40-8A1C-23D1414D1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18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 Pirtle</dc:creator>
  <cp:keywords/>
  <dc:description/>
  <cp:lastModifiedBy>Carrie Pirtle</cp:lastModifiedBy>
  <cp:revision>1</cp:revision>
  <dcterms:created xsi:type="dcterms:W3CDTF">2024-01-29T20:10:00Z</dcterms:created>
  <dcterms:modified xsi:type="dcterms:W3CDTF">2024-01-29T20:16:00Z</dcterms:modified>
</cp:coreProperties>
</file>